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西安科技大学硕士研究生网络远程复试指南</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为了减少疫情防控期间人员流动和聚集，保障考生健康，根据上级部门有关文件精神，结合我校实际情况，现就硕士研究生复试有关事项通知如下：</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一、复试形式</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FF"/>
          <w:sz w:val="24"/>
          <w:lang w:val="en-US" w:eastAsia="zh-CN"/>
        </w:rPr>
      </w:pPr>
      <w:bookmarkStart w:id="0" w:name="_Hlk39736739"/>
      <w:r>
        <w:rPr>
          <w:rFonts w:hint="eastAsia" w:ascii="宋体" w:hAnsi="宋体" w:eastAsia="宋体" w:cs="宋体"/>
          <w:color w:val="000000" w:themeColor="text1"/>
          <w:sz w:val="24"/>
          <w14:textFill>
            <w14:solidFill>
              <w14:schemeClr w14:val="tx1"/>
            </w14:solidFill>
          </w14:textFill>
        </w:rPr>
        <w:t>复试形式以网络远程复试为主，辅以现场复试</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FF"/>
          <w:sz w:val="24"/>
          <w:lang w:eastAsia="zh-CN"/>
        </w:rPr>
        <w:t>具体要求</w:t>
      </w:r>
      <w:bookmarkStart w:id="1" w:name="_GoBack"/>
      <w:bookmarkEnd w:id="1"/>
      <w:r>
        <w:rPr>
          <w:rFonts w:hint="eastAsia" w:ascii="宋体" w:hAnsi="宋体" w:eastAsia="宋体" w:cs="宋体"/>
          <w:color w:val="0000FF"/>
          <w:sz w:val="24"/>
          <w:lang w:eastAsia="zh-CN"/>
        </w:rPr>
        <w:t>以各学院安排为准。</w:t>
      </w:r>
    </w:p>
    <w:bookmarkEnd w:id="0"/>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二、复试时间</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各学院根据学校总体安排自定具体复试时间，并在本学院网站公布；生源不足的学院可安排多批次调剂复试。</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三、网络远程复试考生准备事项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（一）网络远程复试设备安装与调试</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考生登录各学院网站查看学院采用的网络复试平台和复试要求，并做好复试设备的安装与调试，确保复试过程中网络复试设备的平稳安全运行。如考生未进行测试，导致复试时出现自身网络及设备问题，由考生承担由此造成的一切后果。考生需要提前准备的设备和场所要求如下：</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１.独立的复试房间。该房间用于考生本人复试，室内不能有其他人在场，现场保持安静和光线明亮，不逆光。面试过程中，可视范围内不能有任何复试相关资料、电子设备。</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２.网络信号及设备良好，能满足复试要求。</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３.</w:t>
      </w:r>
      <w:r>
        <w:rPr>
          <w:rFonts w:hint="eastAsia" w:ascii="宋体" w:hAnsi="宋体" w:eastAsia="宋体" w:cs="宋体"/>
          <w:color w:val="0000FF"/>
          <w:sz w:val="24"/>
        </w:rPr>
        <w:t>提前下载可用</w:t>
      </w:r>
      <w:r>
        <w:rPr>
          <w:rFonts w:hint="eastAsia" w:ascii="宋体" w:hAnsi="宋体" w:eastAsia="宋体" w:cs="宋体"/>
          <w:color w:val="000000" w:themeColor="text1"/>
          <w:sz w:val="24"/>
          <w14:textFill>
            <w14:solidFill>
              <w14:schemeClr w14:val="tx1"/>
            </w14:solidFill>
          </w14:textFill>
        </w:rPr>
        <w:t>于网络复试的平台软件，具体见学院要求。</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FF0000"/>
          <w:sz w:val="24"/>
          <w:lang w:eastAsia="zh-CN"/>
        </w:rPr>
      </w:pPr>
      <w:r>
        <w:rPr>
          <w:rFonts w:hint="eastAsia" w:ascii="宋体" w:hAnsi="宋体" w:eastAsia="宋体" w:cs="宋体"/>
          <w:color w:val="000000" w:themeColor="text1"/>
          <w:sz w:val="24"/>
          <w14:textFill>
            <w14:solidFill>
              <w14:schemeClr w14:val="tx1"/>
            </w14:solidFill>
          </w14:textFill>
        </w:rPr>
        <w:t>　　４.双机位复试硬件设备</w:t>
      </w:r>
      <w:r>
        <w:rPr>
          <w:rFonts w:hint="eastAsia" w:ascii="宋体" w:hAnsi="宋体" w:eastAsia="宋体" w:cs="宋体"/>
          <w:color w:val="000000" w:themeColor="text1"/>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需要两部带摄像头的设备以及可进行通话的麦克风、音响等设备，电脑手机均可。第一机位用于面试的一台设备从正面拍摄，面向考生，用于面试老师对考生的远程视频考核。示意图如下：</w:t>
      </w:r>
    </w:p>
    <w:p>
      <w:pPr>
        <w:pStyle w:val="2"/>
        <w:widowControl/>
        <w:spacing w:line="360"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drawing>
          <wp:inline distT="0" distB="0" distL="114300" distR="114300">
            <wp:extent cx="2538095" cy="1903730"/>
            <wp:effectExtent l="0" t="0" r="14605" b="1270"/>
            <wp:docPr id="2" name="图片 2" descr="322abcd0732bc0f71a1cff1fd8d1d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22abcd0732bc0f71a1cff1fd8d1d7a"/>
                    <pic:cNvPicPr>
                      <a:picLocks noChangeAspect="1"/>
                    </pic:cNvPicPr>
                  </pic:nvPicPr>
                  <pic:blipFill>
                    <a:blip r:embed="rId4"/>
                    <a:stretch>
                      <a:fillRect/>
                    </a:stretch>
                  </pic:blipFill>
                  <pic:spPr>
                    <a:xfrm>
                      <a:off x="0" y="0"/>
                      <a:ext cx="2538095" cy="19037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第二机位为面试监考机位，放于考生侧后方45度，用于面试老师和视频监考老师在面试过程中观测考生的后方及周边环境情况。放置面试主机位的书桌应面对墙面摆放。示意图如下：</w:t>
      </w:r>
    </w:p>
    <w:p>
      <w:pPr>
        <w:pStyle w:val="2"/>
        <w:widowControl/>
        <w:spacing w:line="360" w:lineRule="auto"/>
        <w:ind w:firstLine="42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drawing>
          <wp:inline distT="0" distB="0" distL="114300" distR="114300">
            <wp:extent cx="2633345" cy="1760220"/>
            <wp:effectExtent l="0" t="0" r="14605" b="11430"/>
            <wp:docPr id="4" name="图片 4" descr="63892fc80a208b6b620099a82286d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3892fc80a208b6b620099a82286dfc"/>
                    <pic:cNvPicPr>
                      <a:picLocks noChangeAspect="1"/>
                    </pic:cNvPicPr>
                  </pic:nvPicPr>
                  <pic:blipFill>
                    <a:blip r:embed="rId5"/>
                    <a:stretch>
                      <a:fillRect/>
                    </a:stretch>
                  </pic:blipFill>
                  <pic:spPr>
                    <a:xfrm>
                      <a:off x="0" y="0"/>
                      <a:ext cx="2633345" cy="17602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５.各招生学院提出的其它要求。</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６.因环境、条件所限网络复试确有困难的考生，应提前向所报考学院提交情况说明材料。</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（二）其他复试用品准备</w:t>
      </w:r>
    </w:p>
    <w:p>
      <w:pPr>
        <w:keepNext w:val="0"/>
        <w:keepLines w:val="0"/>
        <w:pageBreakBefore w:val="0"/>
        <w:widowControl w:val="0"/>
        <w:kinsoku/>
        <w:wordWrap/>
        <w:overflowPunct/>
        <w:topLinePunct w:val="0"/>
        <w:autoSpaceDE/>
        <w:autoSpaceDN/>
        <w:bidi w:val="0"/>
        <w:snapToGrid w:val="0"/>
        <w:spacing w:line="4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１.本人有效居民身份证。</w:t>
      </w:r>
    </w:p>
    <w:p>
      <w:pPr>
        <w:keepNext w:val="0"/>
        <w:keepLines w:val="0"/>
        <w:pageBreakBefore w:val="0"/>
        <w:widowControl w:val="0"/>
        <w:kinsoku/>
        <w:wordWrap/>
        <w:overflowPunct/>
        <w:topLinePunct w:val="0"/>
        <w:autoSpaceDE/>
        <w:autoSpaceDN/>
        <w:bidi w:val="0"/>
        <w:snapToGrid w:val="0"/>
        <w:spacing w:line="4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２.准考证。</w:t>
      </w:r>
    </w:p>
    <w:p>
      <w:pPr>
        <w:keepNext w:val="0"/>
        <w:keepLines w:val="0"/>
        <w:pageBreakBefore w:val="0"/>
        <w:widowControl w:val="0"/>
        <w:kinsoku/>
        <w:wordWrap/>
        <w:overflowPunct/>
        <w:topLinePunct w:val="0"/>
        <w:autoSpaceDE/>
        <w:autoSpaceDN/>
        <w:bidi w:val="0"/>
        <w:snapToGrid w:val="0"/>
        <w:spacing w:line="4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３.毕业证书（应届本科毕业生提供学生证）。在国外获得学位的考生，须提供由教育部留学服务中心出具的认证报告。</w:t>
      </w:r>
    </w:p>
    <w:p>
      <w:pPr>
        <w:keepNext w:val="0"/>
        <w:keepLines w:val="0"/>
        <w:pageBreakBefore w:val="0"/>
        <w:widowControl w:val="0"/>
        <w:kinsoku/>
        <w:wordWrap/>
        <w:overflowPunct/>
        <w:topLinePunct w:val="0"/>
        <w:autoSpaceDE/>
        <w:autoSpaceDN/>
        <w:bidi w:val="0"/>
        <w:snapToGrid w:val="0"/>
        <w:spacing w:line="4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４.同等学力考生还需准备黑色签字笔和A4纸张。</w:t>
      </w:r>
    </w:p>
    <w:p>
      <w:pPr>
        <w:keepNext w:val="0"/>
        <w:keepLines w:val="0"/>
        <w:pageBreakBefore w:val="0"/>
        <w:widowControl w:val="0"/>
        <w:kinsoku/>
        <w:wordWrap/>
        <w:overflowPunct/>
        <w:topLinePunct w:val="0"/>
        <w:autoSpaceDE/>
        <w:autoSpaceDN/>
        <w:bidi w:val="0"/>
        <w:snapToGrid w:val="0"/>
        <w:spacing w:line="4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５.大学学习成绩单、毕业论文、科研成果等材料。</w:t>
      </w:r>
    </w:p>
    <w:p>
      <w:pPr>
        <w:keepNext w:val="0"/>
        <w:keepLines w:val="0"/>
        <w:pageBreakBefore w:val="0"/>
        <w:widowControl w:val="0"/>
        <w:kinsoku/>
        <w:wordWrap/>
        <w:overflowPunct/>
        <w:topLinePunct w:val="0"/>
        <w:autoSpaceDE/>
        <w:autoSpaceDN/>
        <w:bidi w:val="0"/>
        <w:snapToGrid w:val="0"/>
        <w:spacing w:line="4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６.报考学院要求准备的其他复试用品。</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三、复试流程</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(一)考试前</w:t>
      </w:r>
    </w:p>
    <w:p>
      <w:pPr>
        <w:keepNext w:val="0"/>
        <w:keepLines w:val="0"/>
        <w:pageBreakBefore w:val="0"/>
        <w:widowControl w:val="0"/>
        <w:kinsoku/>
        <w:wordWrap/>
        <w:overflowPunct/>
        <w:topLinePunct w:val="0"/>
        <w:autoSpaceDE/>
        <w:autoSpaceDN/>
        <w:bidi w:val="0"/>
        <w:snapToGrid w:val="0"/>
        <w:spacing w:line="4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１.复试准备：考生准备复试设备和环境。</w:t>
      </w:r>
    </w:p>
    <w:p>
      <w:pPr>
        <w:keepNext w:val="0"/>
        <w:keepLines w:val="0"/>
        <w:pageBreakBefore w:val="0"/>
        <w:widowControl w:val="0"/>
        <w:kinsoku/>
        <w:wordWrap/>
        <w:overflowPunct/>
        <w:topLinePunct w:val="0"/>
        <w:autoSpaceDE/>
        <w:autoSpaceDN/>
        <w:bidi w:val="0"/>
        <w:snapToGrid w:val="0"/>
        <w:spacing w:line="4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２.提交材料：考生提交复试资格审查和其它材料。</w:t>
      </w:r>
    </w:p>
    <w:p>
      <w:pPr>
        <w:keepNext w:val="0"/>
        <w:keepLines w:val="0"/>
        <w:pageBreakBefore w:val="0"/>
        <w:widowControl w:val="0"/>
        <w:kinsoku/>
        <w:wordWrap/>
        <w:overflowPunct/>
        <w:topLinePunct w:val="0"/>
        <w:autoSpaceDE/>
        <w:autoSpaceDN/>
        <w:bidi w:val="0"/>
        <w:snapToGrid w:val="0"/>
        <w:spacing w:line="400" w:lineRule="exact"/>
        <w:ind w:firstLine="48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３.模拟演练：熟悉平台使用功能和复试流程。</w:t>
      </w:r>
    </w:p>
    <w:p>
      <w:pPr>
        <w:keepNext w:val="0"/>
        <w:keepLines w:val="0"/>
        <w:pageBreakBefore w:val="0"/>
        <w:widowControl w:val="0"/>
        <w:kinsoku/>
        <w:wordWrap/>
        <w:overflowPunct/>
        <w:topLinePunct w:val="0"/>
        <w:autoSpaceDE/>
        <w:autoSpaceDN/>
        <w:bidi w:val="0"/>
        <w:snapToGrid w:val="0"/>
        <w:spacing w:line="400" w:lineRule="exact"/>
        <w:ind w:firstLine="48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（二）考试中</w:t>
      </w:r>
    </w:p>
    <w:p>
      <w:pPr>
        <w:keepNext w:val="0"/>
        <w:keepLines w:val="0"/>
        <w:pageBreakBefore w:val="0"/>
        <w:widowControl w:val="0"/>
        <w:kinsoku/>
        <w:wordWrap/>
        <w:overflowPunct/>
        <w:topLinePunct w:val="0"/>
        <w:autoSpaceDE/>
        <w:autoSpaceDN/>
        <w:bidi w:val="0"/>
        <w:snapToGrid w:val="0"/>
        <w:spacing w:line="4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１.登录复试平台，测试视频和应试环境是否符合要求。</w:t>
      </w:r>
    </w:p>
    <w:p>
      <w:pPr>
        <w:keepNext w:val="0"/>
        <w:keepLines w:val="0"/>
        <w:pageBreakBefore w:val="0"/>
        <w:widowControl w:val="0"/>
        <w:kinsoku/>
        <w:wordWrap/>
        <w:overflowPunct/>
        <w:topLinePunct w:val="0"/>
        <w:autoSpaceDE/>
        <w:autoSpaceDN/>
        <w:bidi w:val="0"/>
        <w:snapToGrid w:val="0"/>
        <w:spacing w:line="400" w:lineRule="exact"/>
        <w:ind w:firstLine="48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２.进入等候区（网络远程复试备考）。</w:t>
      </w:r>
    </w:p>
    <w:p>
      <w:pPr>
        <w:keepNext w:val="0"/>
        <w:keepLines w:val="0"/>
        <w:pageBreakBefore w:val="0"/>
        <w:widowControl w:val="0"/>
        <w:kinsoku/>
        <w:wordWrap/>
        <w:overflowPunct/>
        <w:topLinePunct w:val="0"/>
        <w:autoSpaceDE/>
        <w:autoSpaceDN/>
        <w:bidi w:val="0"/>
        <w:snapToGrid w:val="0"/>
        <w:spacing w:line="400" w:lineRule="exact"/>
        <w:ind w:firstLine="48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（1）学习《西安科技大学研究生招生网络远程复试考场规则》等。</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（2）工作人员检查面试环境、核验考生身份。</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（3）签订《西安科技大学研究生招生考试复试考生诚信承诺书》。</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4</w:t>
      </w:r>
      <w:r>
        <w:rPr>
          <w:rFonts w:hint="eastAsia" w:ascii="宋体" w:hAnsi="宋体" w:eastAsia="宋体" w:cs="宋体"/>
          <w:color w:val="000000" w:themeColor="text1"/>
          <w:sz w:val="24"/>
          <w14:textFill>
            <w14:solidFill>
              <w14:schemeClr w14:val="tx1"/>
            </w14:solidFill>
          </w14:textFill>
        </w:rPr>
        <w:t>）随机抽取复试次序。</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color w:val="000000" w:themeColor="text1"/>
          <w:sz w:val="24"/>
          <w:highlight w:val="yellow"/>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3.进入主考区</w:t>
      </w:r>
      <w:r>
        <w:rPr>
          <w:rFonts w:hint="eastAsia" w:ascii="宋体" w:hAnsi="宋体" w:eastAsia="宋体" w:cs="宋体"/>
          <w:color w:val="000000" w:themeColor="text1"/>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（1）身份识别：考生向面试老师展示身份证、准考证，复试秘书将画面拍照或截屏保存。</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（2）再次检查面试环境。</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（3）复试答题。</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（4）答题结束或复试时间结束，按照工作人员指令停止答题，离开面试区，主动退出复试界面。</w:t>
      </w:r>
    </w:p>
    <w:p>
      <w:pPr>
        <w:keepNext w:val="0"/>
        <w:keepLines w:val="0"/>
        <w:pageBreakBefore w:val="0"/>
        <w:widowControl w:val="0"/>
        <w:kinsoku/>
        <w:wordWrap/>
        <w:overflowPunct/>
        <w:topLinePunct w:val="0"/>
        <w:autoSpaceDE/>
        <w:autoSpaceDN/>
        <w:bidi w:val="0"/>
        <w:snapToGrid w:val="0"/>
        <w:spacing w:line="400" w:lineRule="exact"/>
        <w:ind w:firstLine="48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（三）考试后</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（1）身份复检：通过复试截屏照片与现有数据库进行再次比对。</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（2）成绩公布：复试成绩核对无误后，及时公布。</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若第一志愿被录取，则在规定时间内登录研招网查看拟录取信息，并告知学院“已看到拟录取信息，同意待录取”。若调剂志愿被录取，则在规定时间内登录研招网，点击“同意待录取”。如未按时回复，视为自动放弃拟录取。</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（4）资格复查：入学后3个月内，对所有考生进行全面复查。复查不合格的，取消学籍。以上为基本流程，如所报考学院有其他规定，以学院规定为准。</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四、复试违规处理</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不遵守考场纪律，不服从考试工作人员的安排与要求，有下列行为之一的，取消复试成绩或取消录取资格。</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（一）携带规定以外的材料或者电子设备参加复试的。</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（二）视频监控范围内有其他无关人员的。</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（三）未按远程网络复试相关要求摆放视频机位，提醒后仍不改正的。</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（四）考试过程中未经面试老师同意擅自离开座位或脱离视频监控范围的。</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（五）伪造证件、证明、档案及其他材料获得考试资格、加分资格和考试成绩的。</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（六）由他人冒名代替参加考试的。</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（七）其他以不正当手段获得或者试图获得试题答案、考试成绩的行为。</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（八）拒绝、妨碍考试工作人员履行管理职责的。</w:t>
      </w:r>
    </w:p>
    <w:p>
      <w:pPr>
        <w:keepNext w:val="0"/>
        <w:keepLines w:val="0"/>
        <w:pageBreakBefore w:val="0"/>
        <w:widowControl w:val="0"/>
        <w:kinsoku/>
        <w:wordWrap/>
        <w:overflowPunct/>
        <w:topLinePunct w:val="0"/>
        <w:autoSpaceDE/>
        <w:autoSpaceDN/>
        <w:bidi w:val="0"/>
        <w:snapToGrid w:val="0"/>
        <w:spacing w:line="400" w:lineRule="exact"/>
        <w:ind w:firstLine="48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其他形式违纪、作弊行为，一经查实，即按照《国家教育考试违规处理办法》《普通高等学校招生违规行为处理暂行办法》等规定严肃处理，记入《考生考试诚信档案》</w:t>
      </w:r>
      <w:r>
        <w:rPr>
          <w:rFonts w:hint="default" w:ascii="宋体" w:hAnsi="宋体" w:eastAsia="宋体" w:cs="宋体"/>
          <w:color w:val="000000" w:themeColor="text1"/>
          <w:sz w:val="24"/>
          <w:lang w:val="en-US"/>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情节严重的，移交有关部门调查处理。</w:t>
      </w:r>
    </w:p>
    <w:p>
      <w:pPr>
        <w:keepNext w:val="0"/>
        <w:keepLines w:val="0"/>
        <w:pageBreakBefore w:val="0"/>
        <w:widowControl w:val="0"/>
        <w:kinsoku/>
        <w:wordWrap/>
        <w:overflowPunct/>
        <w:topLinePunct w:val="0"/>
        <w:autoSpaceDE/>
        <w:autoSpaceDN/>
        <w:bidi w:val="0"/>
        <w:snapToGrid w:val="0"/>
        <w:spacing w:line="400" w:lineRule="exact"/>
        <w:ind w:firstLine="480"/>
        <w:textAlignment w:val="auto"/>
        <w:rPr>
          <w:rFonts w:hint="eastAsia" w:ascii="宋体" w:hAnsi="宋体" w:eastAsia="宋体" w:cs="宋体"/>
          <w:color w:val="000000" w:themeColor="text1"/>
          <w:sz w:val="24"/>
          <w14:textFill>
            <w14:solidFill>
              <w14:schemeClr w14:val="tx1"/>
            </w14:solidFill>
          </w14:textFill>
        </w:rPr>
      </w:pPr>
      <w:r>
        <w:rPr>
          <w:rFonts w:hint="eastAsia" w:ascii="黑体" w:hAnsi="黑体" w:eastAsia="黑体" w:cs="黑体"/>
          <w:color w:val="000000" w:themeColor="text1"/>
          <w:sz w:val="24"/>
          <w:lang w:eastAsia="zh-CN"/>
          <w14:textFill>
            <w14:solidFill>
              <w14:schemeClr w14:val="tx1"/>
            </w14:solidFill>
          </w14:textFill>
        </w:rPr>
        <w:t>五、</w:t>
      </w:r>
      <w:r>
        <w:rPr>
          <w:rFonts w:hint="eastAsia" w:ascii="黑体" w:hAnsi="黑体" w:eastAsia="黑体" w:cs="黑体"/>
          <w:color w:val="000000" w:themeColor="text1"/>
          <w:sz w:val="24"/>
          <w14:textFill>
            <w14:solidFill>
              <w14:schemeClr w14:val="tx1"/>
            </w14:solidFill>
          </w14:textFill>
        </w:rPr>
        <w:t>各学院联系方式</w:t>
      </w:r>
    </w:p>
    <w:tbl>
      <w:tblPr>
        <w:tblStyle w:val="3"/>
        <w:tblpPr w:leftFromText="180" w:rightFromText="180" w:vertAnchor="text" w:horzAnchor="page" w:tblpX="1797" w:tblpY="523"/>
        <w:tblOverlap w:val="never"/>
        <w:tblW w:w="8378" w:type="dxa"/>
        <w:tblInd w:w="0" w:type="dxa"/>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
      <w:tblGrid>
        <w:gridCol w:w="2307"/>
        <w:gridCol w:w="1428"/>
        <w:gridCol w:w="1607"/>
        <w:gridCol w:w="3036"/>
      </w:tblGrid>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456" w:hRule="atLeast"/>
          <w:tblHeader/>
        </w:trPr>
        <w:tc>
          <w:tcPr>
            <w:tcW w:w="2307" w:type="dxa"/>
            <w:tcBorders>
              <w:top w:val="single" w:color="000000" w:sz="8" w:space="0"/>
              <w:left w:val="single" w:color="000000" w:sz="8" w:space="0"/>
              <w:bottom w:val="single" w:color="000000" w:sz="8" w:space="0"/>
              <w:right w:val="single" w:color="000000" w:sz="8" w:space="0"/>
            </w:tcBorders>
            <w:shd w:val="clear" w:color="auto" w:fill="3366FF"/>
            <w:vAlign w:val="center"/>
          </w:tcPr>
          <w:p>
            <w:pPr>
              <w:widowControl/>
              <w:spacing w:line="330" w:lineRule="atLeas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学院</w:t>
            </w:r>
          </w:p>
        </w:tc>
        <w:tc>
          <w:tcPr>
            <w:tcW w:w="1428" w:type="dxa"/>
            <w:tcBorders>
              <w:top w:val="single" w:color="000000" w:sz="8" w:space="0"/>
              <w:left w:val="single" w:color="000000" w:sz="8" w:space="0"/>
              <w:bottom w:val="single" w:color="000000" w:sz="8" w:space="0"/>
              <w:right w:val="single" w:color="000000" w:sz="8" w:space="0"/>
            </w:tcBorders>
            <w:shd w:val="clear" w:color="auto" w:fill="3366FF"/>
            <w:vAlign w:val="center"/>
          </w:tcPr>
          <w:p>
            <w:pPr>
              <w:widowControl/>
              <w:spacing w:line="330" w:lineRule="atLeas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联系人</w:t>
            </w:r>
          </w:p>
        </w:tc>
        <w:tc>
          <w:tcPr>
            <w:tcW w:w="1607" w:type="dxa"/>
            <w:tcBorders>
              <w:top w:val="single" w:color="000000" w:sz="8" w:space="0"/>
              <w:left w:val="single" w:color="000000" w:sz="8" w:space="0"/>
              <w:bottom w:val="single" w:color="000000" w:sz="8" w:space="0"/>
              <w:right w:val="single" w:color="000000" w:sz="8" w:space="0"/>
            </w:tcBorders>
            <w:shd w:val="clear" w:color="auto" w:fill="3366FF"/>
            <w:vAlign w:val="center"/>
          </w:tcPr>
          <w:p>
            <w:pPr>
              <w:widowControl/>
              <w:spacing w:line="330" w:lineRule="atLeas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联系电话</w:t>
            </w:r>
          </w:p>
        </w:tc>
        <w:tc>
          <w:tcPr>
            <w:tcW w:w="3036" w:type="dxa"/>
            <w:tcBorders>
              <w:top w:val="single" w:color="000000" w:sz="8" w:space="0"/>
              <w:left w:val="single" w:color="000000" w:sz="8" w:space="0"/>
              <w:bottom w:val="single" w:color="000000" w:sz="8" w:space="0"/>
              <w:right w:val="single" w:color="000000" w:sz="8" w:space="0"/>
            </w:tcBorders>
            <w:shd w:val="clear" w:color="auto" w:fill="3366FF"/>
            <w:vAlign w:val="center"/>
          </w:tcPr>
          <w:p>
            <w:pPr>
              <w:widowControl/>
              <w:spacing w:line="330" w:lineRule="atLeas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邮箱</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416"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马克思学院</w:t>
            </w:r>
          </w:p>
        </w:tc>
        <w:tc>
          <w:tcPr>
            <w:tcW w:w="1428"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陈老师</w:t>
            </w:r>
          </w:p>
        </w:tc>
        <w:tc>
          <w:tcPr>
            <w:tcW w:w="16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180" w:lineRule="exact"/>
              <w:jc w:val="center"/>
              <w:rPr>
                <w:rFonts w:hint="eastAsia" w:ascii="宋体" w:hAnsi="宋体" w:eastAsia="宋体" w:cs="宋体"/>
                <w:sz w:val="18"/>
                <w:szCs w:val="18"/>
              </w:rPr>
            </w:pPr>
            <w:r>
              <w:rPr>
                <w:rFonts w:hint="eastAsia" w:ascii="宋体" w:hAnsi="宋体" w:eastAsia="宋体" w:cs="宋体"/>
                <w:sz w:val="18"/>
                <w:szCs w:val="18"/>
              </w:rPr>
              <w:t>029-83858215</w:t>
            </w:r>
          </w:p>
          <w:p>
            <w:pPr>
              <w:pStyle w:val="2"/>
              <w:spacing w:line="180" w:lineRule="exact"/>
              <w:jc w:val="center"/>
              <w:rPr>
                <w:rFonts w:hint="default" w:ascii="宋体" w:hAnsi="宋体" w:eastAsia="宋体" w:cs="宋体"/>
                <w:kern w:val="0"/>
                <w:sz w:val="18"/>
                <w:szCs w:val="18"/>
                <w:lang w:val="en-US" w:eastAsia="zh-CN" w:bidi="ar-SA"/>
              </w:rPr>
            </w:pPr>
            <w:r>
              <w:rPr>
                <w:rFonts w:hint="default" w:ascii="宋体" w:hAnsi="宋体" w:eastAsia="宋体" w:cs="宋体"/>
                <w:sz w:val="18"/>
                <w:szCs w:val="18"/>
                <w:lang w:val="en-US"/>
              </w:rPr>
              <w:t>029-85583835</w:t>
            </w:r>
          </w:p>
        </w:tc>
        <w:tc>
          <w:tcPr>
            <w:tcW w:w="3036"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18941262@qq.com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理学院</w:t>
            </w:r>
          </w:p>
        </w:tc>
        <w:tc>
          <w:tcPr>
            <w:tcW w:w="1428"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lang w:eastAsia="zh-CN"/>
              </w:rPr>
              <w:t>行</w:t>
            </w:r>
            <w:r>
              <w:rPr>
                <w:rFonts w:hint="eastAsia" w:ascii="宋体" w:hAnsi="宋体" w:eastAsia="宋体" w:cs="宋体"/>
                <w:sz w:val="18"/>
                <w:szCs w:val="18"/>
              </w:rPr>
              <w:t>老师</w:t>
            </w:r>
          </w:p>
        </w:tc>
        <w:tc>
          <w:tcPr>
            <w:tcW w:w="16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029-83858580</w:t>
            </w:r>
          </w:p>
        </w:tc>
        <w:tc>
          <w:tcPr>
            <w:tcW w:w="3036"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lxy85583136@163.com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机械学院</w:t>
            </w:r>
          </w:p>
        </w:tc>
        <w:tc>
          <w:tcPr>
            <w:tcW w:w="1428"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聂老师</w:t>
            </w:r>
          </w:p>
        </w:tc>
        <w:tc>
          <w:tcPr>
            <w:tcW w:w="16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029-85583159</w:t>
            </w:r>
          </w:p>
        </w:tc>
        <w:tc>
          <w:tcPr>
            <w:tcW w:w="3036"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fldChar w:fldCharType="begin"/>
            </w:r>
            <w:r>
              <w:instrText xml:space="preserve"> HYPERLINK "mailto:niezhen@xust.edu.cn" </w:instrText>
            </w:r>
            <w:r>
              <w:fldChar w:fldCharType="separate"/>
            </w:r>
            <w:r>
              <w:rPr>
                <w:rFonts w:hint="eastAsia" w:ascii="宋体" w:hAnsi="宋体" w:eastAsia="宋体" w:cs="宋体"/>
                <w:sz w:val="18"/>
                <w:szCs w:val="18"/>
              </w:rPr>
              <w:t>niezhen@xust.edu.cn</w:t>
            </w:r>
            <w:r>
              <w:rPr>
                <w:rFonts w:hint="eastAsia" w:ascii="宋体" w:hAnsi="宋体" w:eastAsia="宋体" w:cs="宋体"/>
                <w:sz w:val="18"/>
                <w:szCs w:val="18"/>
              </w:rPr>
              <w:fldChar w:fldCharType="end"/>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材料学院</w:t>
            </w:r>
          </w:p>
        </w:tc>
        <w:tc>
          <w:tcPr>
            <w:tcW w:w="1428"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任老师</w:t>
            </w:r>
          </w:p>
        </w:tc>
        <w:tc>
          <w:tcPr>
            <w:tcW w:w="16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029-85587373</w:t>
            </w:r>
          </w:p>
        </w:tc>
        <w:tc>
          <w:tcPr>
            <w:tcW w:w="3036"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cailiaoxueyuan@163.com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化工学院</w:t>
            </w:r>
          </w:p>
        </w:tc>
        <w:tc>
          <w:tcPr>
            <w:tcW w:w="1428"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朱老师</w:t>
            </w:r>
          </w:p>
        </w:tc>
        <w:tc>
          <w:tcPr>
            <w:tcW w:w="16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029-85583183</w:t>
            </w:r>
          </w:p>
        </w:tc>
        <w:tc>
          <w:tcPr>
            <w:tcW w:w="3036"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xkhg_2011@163.com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电控学院</w:t>
            </w:r>
          </w:p>
        </w:tc>
        <w:tc>
          <w:tcPr>
            <w:tcW w:w="1428"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赵老师</w:t>
            </w:r>
          </w:p>
        </w:tc>
        <w:tc>
          <w:tcPr>
            <w:tcW w:w="16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20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029-85587189</w:t>
            </w:r>
          </w:p>
        </w:tc>
        <w:tc>
          <w:tcPr>
            <w:tcW w:w="3036"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xustdkyjs@163.com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459"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通信学院</w:t>
            </w:r>
          </w:p>
        </w:tc>
        <w:tc>
          <w:tcPr>
            <w:tcW w:w="1428"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lang w:eastAsia="zh-CN"/>
              </w:rPr>
              <w:t>刘</w:t>
            </w:r>
            <w:r>
              <w:rPr>
                <w:rFonts w:hint="eastAsia" w:ascii="宋体" w:hAnsi="宋体" w:eastAsia="宋体" w:cs="宋体"/>
                <w:sz w:val="18"/>
                <w:szCs w:val="18"/>
              </w:rPr>
              <w:t>老师</w:t>
            </w:r>
          </w:p>
        </w:tc>
        <w:tc>
          <w:tcPr>
            <w:tcW w:w="16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200" w:lineRule="exact"/>
              <w:jc w:val="center"/>
              <w:rPr>
                <w:rFonts w:ascii="宋体" w:hAnsi="宋体" w:eastAsia="宋体" w:cs="宋体"/>
                <w:sz w:val="18"/>
                <w:szCs w:val="18"/>
              </w:rPr>
            </w:pPr>
            <w:r>
              <w:rPr>
                <w:rFonts w:hint="eastAsia" w:ascii="宋体" w:hAnsi="宋体" w:eastAsia="宋体" w:cs="宋体"/>
                <w:sz w:val="18"/>
                <w:szCs w:val="18"/>
              </w:rPr>
              <w:t>029-85583165</w:t>
            </w:r>
          </w:p>
          <w:p>
            <w:pPr>
              <w:pStyle w:val="2"/>
              <w:spacing w:line="20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029-83858259</w:t>
            </w:r>
          </w:p>
        </w:tc>
        <w:tc>
          <w:tcPr>
            <w:tcW w:w="3036"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txyjs@xust.edu.cn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459"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计算机学院</w:t>
            </w:r>
          </w:p>
        </w:tc>
        <w:tc>
          <w:tcPr>
            <w:tcW w:w="1428"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范老师</w:t>
            </w:r>
          </w:p>
        </w:tc>
        <w:tc>
          <w:tcPr>
            <w:tcW w:w="16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200" w:lineRule="exact"/>
              <w:jc w:val="center"/>
              <w:rPr>
                <w:rFonts w:hint="default" w:ascii="宋体" w:hAnsi="宋体" w:eastAsia="宋体" w:cs="宋体"/>
                <w:kern w:val="0"/>
                <w:sz w:val="18"/>
                <w:szCs w:val="18"/>
                <w:lang w:val="en-US" w:eastAsia="zh-CN" w:bidi="ar-SA"/>
              </w:rPr>
            </w:pPr>
            <w:r>
              <w:rPr>
                <w:rFonts w:hint="eastAsia" w:ascii="宋体" w:hAnsi="宋体" w:eastAsia="宋体" w:cs="宋体"/>
                <w:sz w:val="18"/>
                <w:szCs w:val="18"/>
              </w:rPr>
              <w:t>029-8385</w:t>
            </w:r>
            <w:r>
              <w:rPr>
                <w:rFonts w:hint="eastAsia" w:ascii="宋体" w:hAnsi="宋体" w:eastAsia="宋体" w:cs="宋体"/>
                <w:sz w:val="18"/>
                <w:szCs w:val="18"/>
                <w:lang w:val="en-US" w:eastAsia="zh-CN"/>
              </w:rPr>
              <w:t>8395</w:t>
            </w:r>
          </w:p>
        </w:tc>
        <w:tc>
          <w:tcPr>
            <w:tcW w:w="3036"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jsjx@xust.edu.cn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建工学院</w:t>
            </w:r>
          </w:p>
        </w:tc>
        <w:tc>
          <w:tcPr>
            <w:tcW w:w="1428"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lang w:eastAsia="zh-CN"/>
              </w:rPr>
              <w:t>田</w:t>
            </w:r>
            <w:r>
              <w:rPr>
                <w:rFonts w:hint="eastAsia" w:ascii="宋体" w:hAnsi="宋体" w:eastAsia="宋体" w:cs="宋体"/>
                <w:sz w:val="18"/>
                <w:szCs w:val="18"/>
              </w:rPr>
              <w:t>老师</w:t>
            </w:r>
          </w:p>
        </w:tc>
        <w:tc>
          <w:tcPr>
            <w:tcW w:w="16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029-85583153</w:t>
            </w:r>
          </w:p>
        </w:tc>
        <w:tc>
          <w:tcPr>
            <w:tcW w:w="3036"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175238704@qq.com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测绘学院</w:t>
            </w:r>
          </w:p>
        </w:tc>
        <w:tc>
          <w:tcPr>
            <w:tcW w:w="1428"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王老师</w:t>
            </w:r>
          </w:p>
        </w:tc>
        <w:tc>
          <w:tcPr>
            <w:tcW w:w="16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029-85583176</w:t>
            </w:r>
          </w:p>
        </w:tc>
        <w:tc>
          <w:tcPr>
            <w:tcW w:w="3036"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cehuiyjs@126.com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地环学院</w:t>
            </w:r>
          </w:p>
        </w:tc>
        <w:tc>
          <w:tcPr>
            <w:tcW w:w="1428"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白老师</w:t>
            </w:r>
          </w:p>
        </w:tc>
        <w:tc>
          <w:tcPr>
            <w:tcW w:w="16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029-85583188</w:t>
            </w:r>
          </w:p>
        </w:tc>
        <w:tc>
          <w:tcPr>
            <w:tcW w:w="3036"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baili@xust.edu.cn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能源学院</w:t>
            </w:r>
          </w:p>
        </w:tc>
        <w:tc>
          <w:tcPr>
            <w:tcW w:w="1428"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聂老师</w:t>
            </w:r>
          </w:p>
        </w:tc>
        <w:tc>
          <w:tcPr>
            <w:tcW w:w="16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029-85583143</w:t>
            </w:r>
          </w:p>
        </w:tc>
        <w:tc>
          <w:tcPr>
            <w:tcW w:w="3036"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nengyuanxueyuan@xust.edu.cn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安全学院</w:t>
            </w:r>
          </w:p>
        </w:tc>
        <w:tc>
          <w:tcPr>
            <w:tcW w:w="1428"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lang w:eastAsia="zh-CN"/>
              </w:rPr>
              <w:t>姚</w:t>
            </w:r>
            <w:r>
              <w:rPr>
                <w:rFonts w:hint="eastAsia" w:ascii="宋体" w:hAnsi="宋体" w:eastAsia="宋体" w:cs="宋体"/>
                <w:sz w:val="18"/>
                <w:szCs w:val="18"/>
              </w:rPr>
              <w:t>老师</w:t>
            </w:r>
          </w:p>
        </w:tc>
        <w:tc>
          <w:tcPr>
            <w:tcW w:w="16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029-85583197</w:t>
            </w:r>
          </w:p>
        </w:tc>
        <w:tc>
          <w:tcPr>
            <w:tcW w:w="3036"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anquanxueyuan@xust.edu.cn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459"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管理学院</w:t>
            </w:r>
          </w:p>
        </w:tc>
        <w:tc>
          <w:tcPr>
            <w:tcW w:w="1428"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张老师</w:t>
            </w:r>
          </w:p>
        </w:tc>
        <w:tc>
          <w:tcPr>
            <w:tcW w:w="16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200" w:lineRule="exact"/>
              <w:jc w:val="center"/>
              <w:rPr>
                <w:rFonts w:ascii="宋体" w:hAnsi="宋体" w:eastAsia="宋体" w:cs="宋体"/>
                <w:sz w:val="18"/>
                <w:szCs w:val="18"/>
              </w:rPr>
            </w:pPr>
            <w:r>
              <w:rPr>
                <w:rFonts w:hint="eastAsia" w:ascii="宋体" w:hAnsi="宋体" w:eastAsia="宋体" w:cs="宋体"/>
                <w:sz w:val="18"/>
                <w:szCs w:val="18"/>
              </w:rPr>
              <w:t>029-85583906</w:t>
            </w:r>
          </w:p>
          <w:p>
            <w:pPr>
              <w:pStyle w:val="2"/>
              <w:spacing w:line="20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029-83858510</w:t>
            </w:r>
          </w:p>
        </w:tc>
        <w:tc>
          <w:tcPr>
            <w:tcW w:w="3036"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guanyuanyjs@163.com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管理学院（MBA）</w:t>
            </w:r>
          </w:p>
        </w:tc>
        <w:tc>
          <w:tcPr>
            <w:tcW w:w="1428"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lang w:eastAsia="zh-CN"/>
              </w:rPr>
              <w:t>魏</w:t>
            </w:r>
            <w:r>
              <w:rPr>
                <w:rFonts w:hint="eastAsia" w:ascii="宋体" w:hAnsi="宋体" w:eastAsia="宋体" w:cs="宋体"/>
                <w:sz w:val="18"/>
                <w:szCs w:val="18"/>
              </w:rPr>
              <w:t>老师</w:t>
            </w:r>
          </w:p>
        </w:tc>
        <w:tc>
          <w:tcPr>
            <w:tcW w:w="16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029-85587517</w:t>
            </w:r>
          </w:p>
        </w:tc>
        <w:tc>
          <w:tcPr>
            <w:tcW w:w="3036"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446837379@qq.com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394"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艺术学院</w:t>
            </w:r>
          </w:p>
        </w:tc>
        <w:tc>
          <w:tcPr>
            <w:tcW w:w="1428"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任老师</w:t>
            </w:r>
          </w:p>
        </w:tc>
        <w:tc>
          <w:tcPr>
            <w:tcW w:w="16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029-83856239</w:t>
            </w:r>
          </w:p>
        </w:tc>
        <w:tc>
          <w:tcPr>
            <w:tcW w:w="3036"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yishuxueyuan_xust@163.com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416" w:hRule="atLeast"/>
        </w:trPr>
        <w:tc>
          <w:tcPr>
            <w:tcW w:w="23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人外学院</w:t>
            </w:r>
          </w:p>
        </w:tc>
        <w:tc>
          <w:tcPr>
            <w:tcW w:w="1428"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王老师</w:t>
            </w:r>
          </w:p>
        </w:tc>
        <w:tc>
          <w:tcPr>
            <w:tcW w:w="1607"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029-83858073</w:t>
            </w:r>
          </w:p>
        </w:tc>
        <w:tc>
          <w:tcPr>
            <w:tcW w:w="3036" w:type="dxa"/>
            <w:tcBorders>
              <w:top w:val="single" w:color="000000" w:sz="8" w:space="0"/>
              <w:left w:val="single" w:color="000000" w:sz="8" w:space="0"/>
              <w:bottom w:val="single" w:color="000000" w:sz="8" w:space="0"/>
              <w:right w:val="single" w:color="000000" w:sz="8" w:space="0"/>
            </w:tcBorders>
            <w:shd w:val="clear" w:color="auto" w:fill="99CCFF"/>
            <w:vAlign w:val="center"/>
          </w:tcPr>
          <w:p>
            <w:pPr>
              <w:pStyle w:val="2"/>
              <w:spacing w:line="340" w:lineRule="exact"/>
              <w:jc w:val="center"/>
              <w:rPr>
                <w:rFonts w:ascii="宋体" w:hAnsi="宋体" w:eastAsia="宋体" w:cs="宋体"/>
                <w:kern w:val="0"/>
                <w:sz w:val="18"/>
                <w:szCs w:val="18"/>
                <w:lang w:val="en-US" w:eastAsia="zh-CN" w:bidi="ar-SA"/>
              </w:rPr>
            </w:pPr>
            <w:r>
              <w:rPr>
                <w:rFonts w:hint="eastAsia" w:ascii="宋体" w:hAnsi="宋体" w:eastAsia="宋体" w:cs="宋体"/>
                <w:sz w:val="18"/>
                <w:szCs w:val="18"/>
              </w:rPr>
              <w:t>57854380@qq.com</w:t>
            </w:r>
          </w:p>
        </w:tc>
      </w:tr>
    </w:tbl>
    <w:p>
      <w:pPr>
        <w:numPr>
          <w:ilvl w:val="0"/>
          <w:numId w:val="0"/>
        </w:numPr>
        <w:snapToGrid w:val="0"/>
        <w:spacing w:line="480" w:lineRule="exact"/>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　</w:t>
      </w:r>
    </w:p>
    <w:p>
      <w:pPr>
        <w:rPr>
          <w:rFonts w:hint="eastAsia" w:ascii="宋体" w:hAnsi="宋体" w:eastAsia="宋体" w:cs="宋体"/>
          <w:color w:val="000000" w:themeColor="text1"/>
          <w:sz w:val="24"/>
          <w:lang w:val="en-US" w:eastAsia="zh-CN"/>
          <w14:textFill>
            <w14:solidFill>
              <w14:schemeClr w14:val="tx1"/>
            </w14:solidFill>
          </w14:textFill>
        </w:rPr>
      </w:pPr>
    </w:p>
    <w:p>
      <w:pPr>
        <w:rPr>
          <w:rFonts w:hint="eastAsia" w:ascii="宋体" w:hAnsi="宋体" w:eastAsia="宋体" w:cs="宋体"/>
          <w:color w:val="000000" w:themeColor="text1"/>
          <w:sz w:val="24"/>
          <w:lang w:val="en-US"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both"/>
        <w:textAlignment w:val="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附件：西安科技大学研究生招生网络远程复试考场规则</w:t>
      </w:r>
    </w:p>
    <w:p>
      <w:pPr>
        <w:rPr>
          <w:rFonts w:hint="eastAsia" w:ascii="宋体" w:hAnsi="宋体" w:eastAsia="宋体" w:cs="宋体"/>
          <w:color w:val="000000" w:themeColor="text1"/>
          <w:sz w:val="24"/>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115D5"/>
    <w:rsid w:val="000E689F"/>
    <w:rsid w:val="002858A7"/>
    <w:rsid w:val="0033764B"/>
    <w:rsid w:val="005A18F2"/>
    <w:rsid w:val="008419A7"/>
    <w:rsid w:val="00A05AEC"/>
    <w:rsid w:val="04A066F1"/>
    <w:rsid w:val="17C00954"/>
    <w:rsid w:val="198E7CB7"/>
    <w:rsid w:val="1A140DAA"/>
    <w:rsid w:val="1E804085"/>
    <w:rsid w:val="202B0554"/>
    <w:rsid w:val="24901046"/>
    <w:rsid w:val="259441D7"/>
    <w:rsid w:val="29D768A1"/>
    <w:rsid w:val="2FBA2F22"/>
    <w:rsid w:val="311064DC"/>
    <w:rsid w:val="3C0F17AA"/>
    <w:rsid w:val="3EA266AE"/>
    <w:rsid w:val="40C43CA8"/>
    <w:rsid w:val="465C632C"/>
    <w:rsid w:val="48C41328"/>
    <w:rsid w:val="4DC35D85"/>
    <w:rsid w:val="4E226A7C"/>
    <w:rsid w:val="4EA43DF0"/>
    <w:rsid w:val="4ED115D5"/>
    <w:rsid w:val="54114167"/>
    <w:rsid w:val="5BD063E1"/>
    <w:rsid w:val="616A610A"/>
    <w:rsid w:val="616C6B6D"/>
    <w:rsid w:val="62571576"/>
    <w:rsid w:val="62AF67C3"/>
    <w:rsid w:val="631742D8"/>
    <w:rsid w:val="693069B9"/>
    <w:rsid w:val="6AA353C4"/>
    <w:rsid w:val="6BE67713"/>
    <w:rsid w:val="6FDB155B"/>
    <w:rsid w:val="6FE95AAA"/>
    <w:rsid w:val="777308B4"/>
    <w:rsid w:val="7A937FE0"/>
    <w:rsid w:val="7F4C6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jc w:val="left"/>
    </w:pPr>
    <w:rPr>
      <w:rFonts w:cs="Times New Roman"/>
      <w:kern w:val="0"/>
      <w:sz w:val="24"/>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426</Words>
  <Characters>2430</Characters>
  <Lines>20</Lines>
  <Paragraphs>5</Paragraphs>
  <TotalTime>1</TotalTime>
  <ScaleCrop>false</ScaleCrop>
  <LinksUpToDate>false</LinksUpToDate>
  <CharactersWithSpaces>2851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2020-05-04T06:49:00Z</dcterms:created>
  <dc:creator>Administrator</dc:creator>
  <cp:lastModifiedBy>Administrator</cp:lastModifiedBy>
  <cp:lastPrinted>2020-05-06T03:32:00Z</cp:lastPrinted>
  <dcterms:modified xsi:type="dcterms:W3CDTF">2021-03-23T01:32:08Z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